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180" w:firstLineChars="50"/>
        <w:jc w:val="center"/>
        <w:rPr>
          <w:rFonts w:hint="eastAsia" w:ascii="方正小标宋简体" w:hAnsi="华文中宋" w:eastAsia="方正小标宋简体"/>
          <w:bCs/>
          <w:sz w:val="24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</w:rPr>
        <w:t>浙江省高校科研经费使用信息公开一览表</w:t>
      </w:r>
      <w:r>
        <w:rPr>
          <w:rFonts w:hint="eastAsia" w:ascii="方正小标宋简体" w:hAnsi="华文中宋" w:eastAsia="方正小标宋简体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SK031</w:t>
      </w:r>
      <w:r>
        <w:rPr>
          <w:rFonts w:hint="eastAsia" w:ascii="方正小标宋简体" w:hAnsi="华文中宋" w:eastAsia="方正小标宋简体"/>
          <w:bCs/>
          <w:sz w:val="24"/>
        </w:rPr>
        <w:t>）</w:t>
      </w:r>
    </w:p>
    <w:p>
      <w:pPr>
        <w:spacing w:line="520" w:lineRule="exact"/>
        <w:ind w:firstLine="240" w:firstLineChars="100"/>
        <w:rPr>
          <w:rFonts w:hint="eastAsia" w:ascii="仿宋_GB2312" w:hAnsi="华文中宋"/>
          <w:bCs/>
          <w:sz w:val="24"/>
        </w:rPr>
      </w:pPr>
      <w:r>
        <w:rPr>
          <w:rFonts w:hint="eastAsia" w:ascii="仿宋_GB2312" w:hAnsi="华文中宋"/>
          <w:bCs/>
          <w:sz w:val="24"/>
        </w:rPr>
        <w:pict>
          <v:line id="_x0000_s1026" o:spid="_x0000_s1026" o:spt="20" style="position:absolute;left:0pt;margin-left:63pt;margin-top:19.9pt;height:0pt;width:90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华文中宋"/>
          <w:bCs/>
          <w:sz w:val="24"/>
        </w:rPr>
        <w:t>填表人：   黄文军                           填表日期：2020年09月25日</w:t>
      </w:r>
    </w:p>
    <w:tbl>
      <w:tblPr>
        <w:tblStyle w:val="2"/>
        <w:tblW w:w="9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宁波促进高校决策咨询研究人才成长的对策研究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40"/>
              </w:tabs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浙江省哲学社科规划项目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2018.07至2021.07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黄文军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童敏捷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助理研究员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浙江省万里教育集团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项目调研分析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姚亚波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助理研究员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项目调研分析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张芮馨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助理研究员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数据整理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潘璐璐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助理研究员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项目文献研究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其中拨款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其他经费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来源及金额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经费预算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ascii="宋体" w:hAnsi="宋体" w:eastAsia="宋体"/>
                <w:sz w:val="21"/>
                <w:szCs w:val="21"/>
              </w:rPr>
              <w:t>75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  <w:r>
              <w:rPr>
                <w:rFonts w:ascii="宋体" w:hAnsi="宋体" w:eastAsia="宋体"/>
                <w:sz w:val="21"/>
                <w:szCs w:val="21"/>
              </w:rPr>
              <w:t>.15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  <w:r>
              <w:rPr>
                <w:rFonts w:ascii="宋体" w:hAnsi="宋体" w:eastAsia="宋体"/>
                <w:sz w:val="21"/>
                <w:szCs w:val="21"/>
              </w:rPr>
              <w:t>.15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  <w:r>
              <w:rPr>
                <w:rFonts w:ascii="宋体" w:hAnsi="宋体" w:eastAsia="宋体"/>
                <w:sz w:val="21"/>
                <w:szCs w:val="21"/>
              </w:rPr>
              <w:t>.25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0.075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  <w:r>
              <w:rPr>
                <w:rFonts w:ascii="宋体" w:hAnsi="宋体" w:eastAsia="宋体"/>
                <w:sz w:val="21"/>
                <w:szCs w:val="21"/>
              </w:rPr>
              <w:t>.4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过程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经费到位情况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/>
                <w:sz w:val="21"/>
                <w:szCs w:val="21"/>
              </w:rPr>
              <w:t>1.5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万元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.</w:t>
            </w:r>
            <w:r>
              <w:rPr>
                <w:rFonts w:ascii="宋体" w:hAnsi="宋体" w:eastAsia="宋体"/>
                <w:sz w:val="21"/>
                <w:szCs w:val="21"/>
              </w:rPr>
              <w:t>3747</w:t>
            </w:r>
            <w:r>
              <w:rPr>
                <w:rFonts w:ascii="宋体" w:hAnsi="宋体" w:eastAsia="宋体"/>
                <w:sz w:val="21"/>
                <w:szCs w:val="21"/>
              </w:rPr>
              <w:tab/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发表论文、专著：</w:t>
            </w:r>
          </w:p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专利等知识产权：</w:t>
            </w:r>
          </w:p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成果推广与应用：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0.2997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</w:t>
            </w:r>
            <w:r>
              <w:rPr>
                <w:rFonts w:ascii="宋体" w:hAnsi="宋体" w:eastAsia="宋体"/>
                <w:sz w:val="21"/>
                <w:szCs w:val="21"/>
              </w:rPr>
              <w:t>075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3417"/>
                <w:tab w:val="left" w:pos="4380"/>
              </w:tabs>
              <w:spacing w:line="240" w:lineRule="exact"/>
              <w:ind w:left="-288" w:leftChars="-103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218A"/>
    <w:rsid w:val="000126CC"/>
    <w:rsid w:val="000235F9"/>
    <w:rsid w:val="0009218A"/>
    <w:rsid w:val="00150363"/>
    <w:rsid w:val="0048615B"/>
    <w:rsid w:val="00DE504B"/>
    <w:rsid w:val="6A8A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</Words>
  <Characters>771</Characters>
  <Lines>6</Lines>
  <Paragraphs>1</Paragraphs>
  <TotalTime>4</TotalTime>
  <ScaleCrop>false</ScaleCrop>
  <LinksUpToDate>false</LinksUpToDate>
  <CharactersWithSpaces>905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2021-06-18T07:38:00Z</dcterms:created>
  <dc:creator>dell12</dc:creator>
  <cp:lastModifiedBy>km</cp:lastModifiedBy>
  <dcterms:modified xsi:type="dcterms:W3CDTF">2021-06-24T01:49:43Z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