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>SK222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徐侠民                            填表日期：2019年 6月20日</w:t>
      </w:r>
    </w:p>
    <w:tbl>
      <w:tblPr>
        <w:tblStyle w:val="4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宁波港口经济圈与城市产业布局协调的思路与对策研究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宁波市人民政府发展研究中心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2014年9月至2015年12月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徐侠民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助理研究员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项目总负责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王佳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黄文军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1.50万元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1.50万元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0.50万元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0.425万元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0.075万元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1.50万元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Chars="-9" w:hanging="25" w:hangingChars="1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1.084万元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研究报告：《宁波港口经济圈与城市产业布局协调的思路与对策研究》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预算支出情况（财政资助经费，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0.928万元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0.08万元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0.075万元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研究报告：《宁波港口经济圈与城市产业布局协调的思路与对策研究》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2017.8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宁波市人民政府发展研究中心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合格</w:t>
            </w:r>
          </w:p>
        </w:tc>
      </w:tr>
    </w:tbl>
    <w:p>
      <w:pPr>
        <w:spacing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685"/>
    <w:rsid w:val="0000628F"/>
    <w:rsid w:val="000073D2"/>
    <w:rsid w:val="00043AED"/>
    <w:rsid w:val="00067914"/>
    <w:rsid w:val="00084397"/>
    <w:rsid w:val="000A5AE7"/>
    <w:rsid w:val="000E5D1E"/>
    <w:rsid w:val="000F0909"/>
    <w:rsid w:val="000F54E6"/>
    <w:rsid w:val="0010509D"/>
    <w:rsid w:val="00114C1F"/>
    <w:rsid w:val="0016051A"/>
    <w:rsid w:val="00193264"/>
    <w:rsid w:val="00194F88"/>
    <w:rsid w:val="001B15E8"/>
    <w:rsid w:val="001D0DC6"/>
    <w:rsid w:val="00226E55"/>
    <w:rsid w:val="00253001"/>
    <w:rsid w:val="0028497F"/>
    <w:rsid w:val="002D0689"/>
    <w:rsid w:val="002D4BBA"/>
    <w:rsid w:val="002D6D3F"/>
    <w:rsid w:val="002F663E"/>
    <w:rsid w:val="00306CF0"/>
    <w:rsid w:val="003269F0"/>
    <w:rsid w:val="003611C1"/>
    <w:rsid w:val="0038423E"/>
    <w:rsid w:val="003842D9"/>
    <w:rsid w:val="0038545F"/>
    <w:rsid w:val="003A4AFC"/>
    <w:rsid w:val="003B3ACD"/>
    <w:rsid w:val="003C7A59"/>
    <w:rsid w:val="00400052"/>
    <w:rsid w:val="0043319A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6039E1"/>
    <w:rsid w:val="00653DB4"/>
    <w:rsid w:val="006741CA"/>
    <w:rsid w:val="006826EA"/>
    <w:rsid w:val="006968D3"/>
    <w:rsid w:val="006C6207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835CD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2246"/>
    <w:rsid w:val="00A37EC8"/>
    <w:rsid w:val="00A860A8"/>
    <w:rsid w:val="00AA72EE"/>
    <w:rsid w:val="00AF18DB"/>
    <w:rsid w:val="00AF7AC1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5353E"/>
    <w:rsid w:val="00E64F7A"/>
    <w:rsid w:val="00E938E1"/>
    <w:rsid w:val="00EB52E4"/>
    <w:rsid w:val="00EC1725"/>
    <w:rsid w:val="00EC35C5"/>
    <w:rsid w:val="00EF4B59"/>
    <w:rsid w:val="00EF71F9"/>
    <w:rsid w:val="00F23C04"/>
    <w:rsid w:val="00F46305"/>
    <w:rsid w:val="00F463E3"/>
    <w:rsid w:val="00F554DA"/>
    <w:rsid w:val="00F64C1E"/>
    <w:rsid w:val="00F824D3"/>
    <w:rsid w:val="00F90DBE"/>
    <w:rsid w:val="00FB765D"/>
    <w:rsid w:val="00FB7ADD"/>
    <w:rsid w:val="00FE4BF1"/>
    <w:rsid w:val="00FF2FAA"/>
    <w:rsid w:val="5FB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7CA69-EC5F-4FC1-BE01-9DAB562EE3C3}">
  <ds:schemaRefs/>
</ds:datastoreItem>
</file>

<file path=customXml/itemProps3.xml><?xml version="1.0" encoding="utf-8"?>
<ds:datastoreItem xmlns:ds="http://schemas.openxmlformats.org/officeDocument/2006/customXml" ds:itemID="{96C9B0B3-58B4-49B0-A89D-3AA19DEBF8FD}">
  <ds:schemaRefs/>
</ds:datastoreItem>
</file>

<file path=customXml/itemProps4.xml><?xml version="1.0" encoding="utf-8"?>
<ds:datastoreItem xmlns:ds="http://schemas.openxmlformats.org/officeDocument/2006/customXml" ds:itemID="{40E06B75-F6C8-4FC0-94F5-3C7DA85C6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145</Words>
  <Characters>830</Characters>
  <Lines>6</Lines>
  <Paragraphs>1</Paragraphs>
  <TotalTime>2</TotalTime>
  <ScaleCrop>false</ScaleCrop>
  <LinksUpToDate>false</LinksUpToDate>
  <CharactersWithSpaces>974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2019-06-26T02:50:00Z</dcterms:created>
  <dc:creator>Lenovo User</dc:creator>
  <cp:lastModifiedBy>黄晓峰(烽火炎焱燚)</cp:lastModifiedBy>
  <cp:lastPrinted>2012-12-19T09:11:00Z</cp:lastPrinted>
  <dcterms:modified xsi:type="dcterms:W3CDTF">2019-07-01T00:15:09Z</dcterms:modified>
  <dc:title>浙江省高校科研经费使用信息公开一览表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